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75" w:rsidRPr="00B21F2E" w:rsidRDefault="00B85E75" w:rsidP="00B85E75">
      <w:pPr>
        <w:jc w:val="center"/>
        <w:rPr>
          <w:rFonts w:ascii="黑体" w:eastAsia="黑体" w:hint="eastAsia"/>
          <w:b/>
          <w:sz w:val="44"/>
          <w:szCs w:val="44"/>
        </w:rPr>
      </w:pPr>
      <w:r w:rsidRPr="00B21F2E">
        <w:rPr>
          <w:rFonts w:ascii="黑体" w:eastAsia="黑体" w:hint="eastAsia"/>
          <w:b/>
          <w:sz w:val="44"/>
          <w:szCs w:val="44"/>
        </w:rPr>
        <w:t>九江江菱电梯</w:t>
      </w:r>
      <w:r>
        <w:rPr>
          <w:rFonts w:ascii="黑体" w:eastAsia="黑体" w:hint="eastAsia"/>
          <w:b/>
          <w:sz w:val="44"/>
          <w:szCs w:val="44"/>
        </w:rPr>
        <w:t>有限公司</w:t>
      </w:r>
    </w:p>
    <w:p w:rsidR="00B85E75" w:rsidRPr="00B21F2E" w:rsidRDefault="00B85E75" w:rsidP="00B85E75">
      <w:pPr>
        <w:spacing w:beforeLines="100"/>
        <w:jc w:val="center"/>
        <w:rPr>
          <w:rFonts w:hint="eastAsia"/>
          <w:b/>
          <w:sz w:val="44"/>
          <w:szCs w:val="44"/>
        </w:rPr>
      </w:pPr>
      <w:r w:rsidRPr="00E51332">
        <w:rPr>
          <w:rFonts w:ascii="宋体" w:hAnsi="宋体" w:hint="eastAsia"/>
          <w:b/>
          <w:sz w:val="44"/>
          <w:szCs w:val="44"/>
        </w:rPr>
        <w:t>电</w:t>
      </w:r>
      <w:r>
        <w:rPr>
          <w:rFonts w:ascii="宋体" w:hAnsi="宋体" w:hint="eastAsia"/>
          <w:b/>
          <w:sz w:val="44"/>
          <w:szCs w:val="44"/>
        </w:rPr>
        <w:t>、</w:t>
      </w:r>
      <w:r>
        <w:rPr>
          <w:rFonts w:hint="eastAsia"/>
          <w:b/>
          <w:sz w:val="44"/>
          <w:szCs w:val="44"/>
        </w:rPr>
        <w:t>扶</w:t>
      </w:r>
      <w:r w:rsidRPr="00B21F2E">
        <w:rPr>
          <w:rFonts w:hint="eastAsia"/>
          <w:b/>
          <w:sz w:val="44"/>
          <w:szCs w:val="44"/>
        </w:rPr>
        <w:t>梯</w:t>
      </w:r>
      <w:r w:rsidRPr="00B21F2E">
        <w:rPr>
          <w:rFonts w:hint="eastAsia"/>
          <w:b/>
          <w:sz w:val="44"/>
          <w:szCs w:val="44"/>
        </w:rPr>
        <w:t>/</w:t>
      </w:r>
      <w:r w:rsidRPr="00B21F2E">
        <w:rPr>
          <w:rFonts w:hint="eastAsia"/>
          <w:b/>
          <w:sz w:val="44"/>
          <w:szCs w:val="44"/>
        </w:rPr>
        <w:t>自动人行道维保质量保证体系</w:t>
      </w: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rPr>
          <w:rFonts w:hint="eastAsia"/>
        </w:rPr>
      </w:pPr>
    </w:p>
    <w:p w:rsidR="00B85E75" w:rsidRPr="00B21F2E" w:rsidRDefault="00B85E75" w:rsidP="00B85E75">
      <w:pPr>
        <w:spacing w:line="700" w:lineRule="exact"/>
        <w:rPr>
          <w:rFonts w:hint="eastAsia"/>
          <w:b/>
          <w:sz w:val="24"/>
        </w:rPr>
      </w:pPr>
      <w:r w:rsidRPr="00B21F2E"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电、</w:t>
      </w:r>
      <w:r w:rsidRPr="00B21F2E">
        <w:rPr>
          <w:rFonts w:hint="eastAsia"/>
          <w:b/>
          <w:sz w:val="24"/>
        </w:rPr>
        <w:t>扶梯</w:t>
      </w:r>
      <w:r w:rsidRPr="00B21F2E">
        <w:rPr>
          <w:rFonts w:hint="eastAsia"/>
          <w:b/>
          <w:sz w:val="24"/>
        </w:rPr>
        <w:t>/</w:t>
      </w:r>
      <w:r w:rsidRPr="00B21F2E">
        <w:rPr>
          <w:rFonts w:hint="eastAsia"/>
          <w:b/>
          <w:sz w:val="24"/>
        </w:rPr>
        <w:t>自动人行道作业程序</w:t>
      </w:r>
    </w:p>
    <w:p w:rsidR="00B85E75" w:rsidRDefault="00B85E75" w:rsidP="00B85E75">
      <w:pPr>
        <w:spacing w:line="700" w:lineRule="exact"/>
        <w:rPr>
          <w:rFonts w:hint="eastAsia"/>
          <w:sz w:val="24"/>
        </w:rPr>
      </w:pPr>
      <w:r w:rsidRPr="00B21F2E">
        <w:rPr>
          <w:rFonts w:hint="eastAsia"/>
          <w:sz w:val="24"/>
        </w:rPr>
        <w:t>1</w:t>
      </w:r>
      <w:r w:rsidRPr="00B21F2E">
        <w:rPr>
          <w:rFonts w:hint="eastAsia"/>
          <w:sz w:val="24"/>
        </w:rPr>
        <w:t>、按照国家有关规定每月保养二次，间隔时间</w:t>
      </w:r>
      <w:r w:rsidRPr="00B21F2E">
        <w:rPr>
          <w:rFonts w:hint="eastAsia"/>
          <w:sz w:val="24"/>
        </w:rPr>
        <w:t>15</w:t>
      </w:r>
      <w:r w:rsidRPr="00B21F2E">
        <w:rPr>
          <w:rFonts w:hint="eastAsia"/>
          <w:sz w:val="24"/>
        </w:rPr>
        <w:t>天左右。</w:t>
      </w:r>
    </w:p>
    <w:p w:rsidR="00B85E75" w:rsidRDefault="00B85E75" w:rsidP="00B85E75">
      <w:pPr>
        <w:spacing w:line="700" w:lineRule="exact"/>
        <w:rPr>
          <w:rFonts w:hint="eastAsia"/>
          <w:sz w:val="24"/>
        </w:rPr>
      </w:pPr>
      <w:r w:rsidRPr="00B21F2E">
        <w:rPr>
          <w:rFonts w:hint="eastAsia"/>
          <w:sz w:val="24"/>
        </w:rPr>
        <w:t>2</w:t>
      </w:r>
      <w:r w:rsidRPr="00B21F2E">
        <w:rPr>
          <w:rFonts w:hint="eastAsia"/>
          <w:sz w:val="24"/>
        </w:rPr>
        <w:t>、保养作业程序如下：</w:t>
      </w:r>
    </w:p>
    <w:p w:rsidR="00B85E75" w:rsidRDefault="00B85E75" w:rsidP="00B85E75">
      <w:pPr>
        <w:spacing w:line="700" w:lineRule="exact"/>
        <w:rPr>
          <w:rFonts w:hint="eastAsia"/>
          <w:sz w:val="24"/>
        </w:rPr>
      </w:pPr>
    </w:p>
    <w:p w:rsidR="00B85E75" w:rsidRDefault="00B85E75" w:rsidP="00B85E75">
      <w:pPr>
        <w:spacing w:line="700" w:lineRule="exact"/>
        <w:rPr>
          <w:rFonts w:hint="eastAsia"/>
          <w:sz w:val="24"/>
        </w:rPr>
      </w:pPr>
    </w:p>
    <w:p w:rsidR="00B85E75" w:rsidRPr="00B21F2E" w:rsidRDefault="00B85E75" w:rsidP="00B85E75">
      <w:pPr>
        <w:spacing w:line="700" w:lineRule="exact"/>
        <w:rPr>
          <w:rFonts w:hint="eastAsia"/>
          <w:sz w:val="24"/>
        </w:rPr>
      </w:pPr>
    </w:p>
    <w:p w:rsidR="00B85E75" w:rsidRDefault="00B85E75" w:rsidP="00B85E75">
      <w:pPr>
        <w:spacing w:line="700" w:lineRule="exact"/>
        <w:rPr>
          <w:rFonts w:hint="eastAsia"/>
        </w:rPr>
      </w:pPr>
      <w:r>
        <w:rPr>
          <w:rFonts w:hint="eastAsia"/>
          <w:noProof/>
        </w:rPr>
      </w:r>
      <w:r>
        <w:pict>
          <v:group id="_x0000_s2050" editas="canvas" style="width:450pt;height:124.8pt;mso-position-horizontal-relative:char;mso-position-vertical-relative:line" coordorigin="1800,3078" coordsize="9000,24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1800;top:3078;width:9000;height:249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981;top:3546;width:1259;height:780">
              <v:textbox style="mso-next-textbox:#_x0000_s2052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维保人员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到达现场</w:t>
                    </w:r>
                  </w:p>
                </w:txbxContent>
              </v:textbox>
            </v:shape>
            <v:line id="_x0000_s2053" style="position:absolute" from="3240,3858" to="3780,3859">
              <v:stroke endarrow="block"/>
            </v:line>
            <v:shape id="_x0000_s2054" type="#_x0000_t202" style="position:absolute;left:3780;top:3546;width:1260;height:780">
              <v:textbox style="mso-next-textbox:#_x0000_s2054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告之甲方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管理人员</w:t>
                    </w:r>
                  </w:p>
                </w:txbxContent>
              </v:textbox>
            </v:shape>
            <v:line id="_x0000_s2055" style="position:absolute" from="5040,3858" to="5580,3859">
              <v:stroke endarrow="block"/>
            </v:line>
            <v:shape id="_x0000_s2056" type="#_x0000_t202" style="position:absolute;left:5580;top:3546;width:1440;height:780">
              <v:textbox style="mso-next-textbox:#_x0000_s2056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按国家规范进行保养</w:t>
                    </w:r>
                  </w:p>
                </w:txbxContent>
              </v:textbox>
            </v:shape>
            <v:line id="_x0000_s2057" style="position:absolute" from="7020,3858" to="7560,3859">
              <v:stroke endarrow="block"/>
            </v:line>
            <v:shape id="_x0000_s2058" type="#_x0000_t202" style="position:absolute;left:7560;top:3546;width:1440;height:780">
              <v:textbox style="mso-next-textbox:#_x0000_s2058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保养完毕填写作业报告</w:t>
                    </w:r>
                  </w:p>
                </w:txbxContent>
              </v:textbox>
            </v:shape>
            <v:line id="_x0000_s2059" style="position:absolute" from="4500,4950" to="4860,4951">
              <v:stroke endarrow="block"/>
            </v:line>
            <v:shape id="_x0000_s2060" type="#_x0000_t202" style="position:absolute;left:4860;top:4638;width:1440;height:780">
              <v:textbox style="mso-next-textbox:#_x0000_s2060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甲方相关人员进行确认</w:t>
                    </w:r>
                  </w:p>
                </w:txbxContent>
              </v:textbox>
            </v:shape>
            <v:line id="_x0000_s2061" style="position:absolute" from="4500,4326" to="4501,4950"/>
            <v:line id="_x0000_s2062" style="position:absolute" from="6300,4950" to="6840,4950">
              <v:stroke endarrow="block"/>
            </v:line>
            <v:shape id="_x0000_s2063" type="#_x0000_t202" style="position:absolute;left:6840;top:4638;width:1080;height:780">
              <v:textbox style="mso-next-textbox:#_x0000_s2063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完毕离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开现场</w:t>
                    </w:r>
                  </w:p>
                </w:txbxContent>
              </v:textbox>
            </v:shape>
            <v:line id="_x0000_s2064" style="position:absolute" from="8280,3234" to="8280,3546"/>
            <v:line id="_x0000_s2065" style="position:absolute" from="4500,3234" to="4501,3546">
              <v:stroke endarrow="block"/>
            </v:line>
            <v:line id="_x0000_s2066" style="position:absolute" from="4500,3234" to="8280,3234"/>
            <w10:wrap type="none"/>
            <w10:anchorlock/>
          </v:group>
        </w:pict>
      </w:r>
    </w:p>
    <w:p w:rsidR="00B85E75" w:rsidRPr="00B21F2E" w:rsidRDefault="00B85E75" w:rsidP="00B85E75">
      <w:pPr>
        <w:spacing w:line="700" w:lineRule="exact"/>
        <w:rPr>
          <w:rFonts w:hint="eastAsia"/>
          <w:b/>
          <w:sz w:val="24"/>
        </w:rPr>
      </w:pPr>
      <w:r w:rsidRPr="00B21F2E">
        <w:rPr>
          <w:rFonts w:hint="eastAsia"/>
          <w:b/>
          <w:sz w:val="24"/>
        </w:rPr>
        <w:t>二、急修、投诉</w:t>
      </w:r>
    </w:p>
    <w:p w:rsidR="00B85E75" w:rsidRPr="00B21F2E" w:rsidRDefault="00B85E75" w:rsidP="00B85E75">
      <w:pPr>
        <w:spacing w:line="700" w:lineRule="exact"/>
        <w:ind w:firstLineChars="225" w:firstLine="540"/>
        <w:rPr>
          <w:rFonts w:hint="eastAsia"/>
          <w:sz w:val="24"/>
        </w:rPr>
      </w:pPr>
      <w:r w:rsidRPr="00B21F2E">
        <w:rPr>
          <w:rFonts w:hint="eastAsia"/>
          <w:sz w:val="24"/>
        </w:rPr>
        <w:t>1</w:t>
      </w:r>
      <w:r w:rsidRPr="00B21F2E">
        <w:rPr>
          <w:rFonts w:hint="eastAsia"/>
          <w:sz w:val="24"/>
        </w:rPr>
        <w:t>、凡是我公司维保的电梯在轿厢明显处贴有“电梯维修保养证”。</w:t>
      </w:r>
    </w:p>
    <w:p w:rsidR="00B85E75" w:rsidRPr="00B21F2E" w:rsidRDefault="00B85E75" w:rsidP="00B85E75">
      <w:pPr>
        <w:spacing w:line="700" w:lineRule="exact"/>
        <w:ind w:firstLineChars="225" w:firstLine="540"/>
        <w:rPr>
          <w:rFonts w:hint="eastAsia"/>
          <w:sz w:val="24"/>
        </w:rPr>
      </w:pPr>
      <w:r w:rsidRPr="00B21F2E">
        <w:rPr>
          <w:rFonts w:hint="eastAsia"/>
          <w:sz w:val="24"/>
        </w:rPr>
        <w:t>2</w:t>
      </w:r>
      <w:r w:rsidRPr="00B21F2E">
        <w:rPr>
          <w:rFonts w:hint="eastAsia"/>
          <w:sz w:val="24"/>
        </w:rPr>
        <w:t>、在“电梯维修保养证”上有急修电话、投诉电梯，方便客户同我公司联系。</w:t>
      </w:r>
    </w:p>
    <w:p w:rsidR="00B85E75" w:rsidRPr="00B21F2E" w:rsidRDefault="00B85E75" w:rsidP="00B85E75">
      <w:pPr>
        <w:spacing w:line="700" w:lineRule="exact"/>
        <w:ind w:firstLineChars="225" w:firstLine="540"/>
        <w:rPr>
          <w:rFonts w:hint="eastAsia"/>
          <w:sz w:val="24"/>
        </w:rPr>
      </w:pPr>
      <w:r w:rsidRPr="00B21F2E">
        <w:rPr>
          <w:rFonts w:hint="eastAsia"/>
          <w:sz w:val="24"/>
        </w:rPr>
        <w:t>3</w:t>
      </w:r>
      <w:r w:rsidRPr="00B21F2E">
        <w:rPr>
          <w:rFonts w:hint="eastAsia"/>
          <w:sz w:val="24"/>
        </w:rPr>
        <w:t>、接到用户</w:t>
      </w:r>
      <w:r>
        <w:rPr>
          <w:rFonts w:hint="eastAsia"/>
          <w:sz w:val="24"/>
        </w:rPr>
        <w:t>急修</w:t>
      </w:r>
      <w:r w:rsidRPr="00B21F2E">
        <w:rPr>
          <w:rFonts w:hint="eastAsia"/>
          <w:sz w:val="24"/>
        </w:rPr>
        <w:t>电话，我公司即派维修人员在</w:t>
      </w:r>
      <w:r w:rsidRPr="00B21F2E">
        <w:rPr>
          <w:rFonts w:hint="eastAsia"/>
          <w:sz w:val="24"/>
        </w:rPr>
        <w:t>60</w:t>
      </w:r>
      <w:r w:rsidRPr="00B21F2E">
        <w:rPr>
          <w:rFonts w:hint="eastAsia"/>
          <w:sz w:val="24"/>
        </w:rPr>
        <w:t>分钟内或在合同中约定的时间内赶到现场进行修理，在最短的时间内将故障修复，恢复正常运行。</w:t>
      </w:r>
    </w:p>
    <w:p w:rsidR="00B85E75" w:rsidRPr="00B21F2E" w:rsidRDefault="00B85E75" w:rsidP="00B85E75">
      <w:pPr>
        <w:spacing w:line="700" w:lineRule="exact"/>
        <w:ind w:firstLineChars="225" w:firstLine="540"/>
        <w:rPr>
          <w:rFonts w:hint="eastAsia"/>
          <w:sz w:val="24"/>
        </w:rPr>
      </w:pPr>
      <w:r w:rsidRPr="00B21F2E">
        <w:rPr>
          <w:rFonts w:hint="eastAsia"/>
          <w:sz w:val="24"/>
        </w:rPr>
        <w:t>4</w:t>
      </w:r>
      <w:r w:rsidRPr="00B21F2E">
        <w:rPr>
          <w:rFonts w:hint="eastAsia"/>
          <w:sz w:val="24"/>
        </w:rPr>
        <w:t>、如用户对我公司维保人员服务不满意，用户可拔“电梯维修保养证”上投诉电话，我公司总经理将亲自进行处理，保证用户满意，并追究有关责任人。</w:t>
      </w:r>
    </w:p>
    <w:p w:rsidR="00B85E75" w:rsidRDefault="00B85E75" w:rsidP="00B85E75">
      <w:pPr>
        <w:spacing w:line="560" w:lineRule="exact"/>
        <w:rPr>
          <w:rFonts w:hint="eastAsia"/>
          <w:b/>
          <w:sz w:val="24"/>
        </w:rPr>
      </w:pPr>
    </w:p>
    <w:p w:rsidR="00B85E75" w:rsidRDefault="00B85E75" w:rsidP="00B85E75">
      <w:pPr>
        <w:spacing w:line="560" w:lineRule="exact"/>
        <w:rPr>
          <w:rFonts w:hint="eastAsia"/>
          <w:b/>
          <w:sz w:val="24"/>
        </w:rPr>
      </w:pPr>
    </w:p>
    <w:p w:rsidR="00B85E75" w:rsidRDefault="00B85E75" w:rsidP="00B85E75">
      <w:pPr>
        <w:spacing w:line="560" w:lineRule="exact"/>
        <w:rPr>
          <w:rFonts w:hint="eastAsia"/>
          <w:b/>
          <w:sz w:val="24"/>
        </w:rPr>
      </w:pPr>
    </w:p>
    <w:p w:rsidR="00B85E75" w:rsidRPr="00B21F2E" w:rsidRDefault="00B85E75" w:rsidP="00B85E75">
      <w:pPr>
        <w:spacing w:line="560" w:lineRule="exact"/>
        <w:rPr>
          <w:rFonts w:hint="eastAsia"/>
          <w:b/>
          <w:sz w:val="24"/>
        </w:rPr>
      </w:pPr>
      <w:r w:rsidRPr="00B21F2E">
        <w:rPr>
          <w:rFonts w:hint="eastAsia"/>
          <w:b/>
          <w:sz w:val="24"/>
        </w:rPr>
        <w:t>三、维保质量监督程序</w:t>
      </w:r>
    </w:p>
    <w:p w:rsidR="00B85E75" w:rsidRDefault="00B85E75" w:rsidP="00B85E75">
      <w:pPr>
        <w:rPr>
          <w:rFonts w:hint="eastAsia"/>
        </w:rPr>
      </w:pPr>
      <w:r>
        <w:rPr>
          <w:rFonts w:hint="eastAsia"/>
          <w:noProof/>
        </w:rPr>
      </w:r>
      <w:r>
        <w:pict>
          <v:group id="_x0000_s2067" editas="canvas" style="width:486pt;height:585pt;mso-position-horizontal-relative:char;mso-position-vertical-relative:line" coordorigin="1800,8694" coordsize="9720,11700">
            <o:lock v:ext="edit" aspectratio="t"/>
            <v:shape id="_x0000_s2068" type="#_x0000_t75" style="position:absolute;left:1800;top:8694;width:9720;height:11700" o:preferrelative="f">
              <v:fill o:detectmouseclick="t"/>
              <v:path o:extrusionok="t" o:connecttype="none"/>
              <o:lock v:ext="edit" text="t"/>
            </v:shape>
            <v:shape id="_x0000_s2069" type="#_x0000_t202" style="position:absolute;left:1980;top:11190;width:538;height:1716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总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经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理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line id="_x0000_s2070" style="position:absolute" from="2520,12125" to="2880,12126">
              <v:stroke endarrow="block"/>
            </v:line>
            <v:line id="_x0000_s2071" style="position:absolute" from="2880,10098" to="2881,12126"/>
            <v:line id="_x0000_s2072" style="position:absolute" from="2880,10098" to="3600,10099">
              <v:stroke endarrow="block"/>
            </v:line>
            <v:shape id="_x0000_s2073" type="#_x0000_t202" style="position:absolute;left:3600;top:9318;width:540;height:156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维保主管</w:t>
                    </w:r>
                  </w:p>
                </w:txbxContent>
              </v:textbox>
            </v:shape>
            <v:line id="_x0000_s2074" style="position:absolute" from="4140,9942" to="4500,9942">
              <v:stroke endarrow="block"/>
            </v:line>
            <v:shape id="_x0000_s2075" type="#_x0000_t202" style="position:absolute;left:4500;top:9318;width:900;height:1560">
              <v:textbox style="layout-flow:vertical-ideographic"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至五家单位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每月抽查三</w:t>
                    </w:r>
                  </w:p>
                </w:txbxContent>
              </v:textbox>
            </v:shape>
            <v:line id="_x0000_s2076" style="position:absolute" from="5400,9942" to="5760,9942">
              <v:stroke endarrow="block"/>
            </v:line>
            <v:shape id="_x0000_s2077" type="#_x0000_t202" style="position:absolute;left:5760;top:9318;width:900;height:156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填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情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写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况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抽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表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查</w:t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  <v:line id="_x0000_s2078" style="position:absolute" from="6660,9942" to="7020,9942">
              <v:stroke endarrow="block"/>
            </v:line>
            <v:shape id="_x0000_s2079" type="#_x0000_t202" style="position:absolute;left:7020;top:9318;width:540;height:1560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公示监督栏</w:t>
                    </w:r>
                  </w:p>
                </w:txbxContent>
              </v:textbox>
            </v:shape>
            <v:line id="_x0000_s2080" style="position:absolute" from="7560,9942" to="7920,9943">
              <v:stroke endarrow="block"/>
            </v:line>
            <v:shape id="_x0000_s2081" type="#_x0000_t202" style="position:absolute;left:7920;top:9318;width:900;height:1560">
              <v:textbox>
                <w:txbxContent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通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三</w:t>
                    </w:r>
                  </w:p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知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天</w:t>
                    </w:r>
                  </w:p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相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内</w:t>
                    </w:r>
                  </w:p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关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整</w:t>
                    </w:r>
                  </w:p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人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改</w:t>
                    </w:r>
                  </w:p>
                  <w:p w:rsidR="00B85E75" w:rsidRDefault="00B85E75" w:rsidP="00B85E75">
                    <w:pPr>
                      <w:spacing w:line="22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员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好</w:t>
                    </w:r>
                  </w:p>
                </w:txbxContent>
              </v:textbox>
            </v:shape>
            <v:line id="_x0000_s2082" style="position:absolute" from="8820,9942" to="9180,9942">
              <v:stroke endarrow="block"/>
            </v:line>
            <v:shape id="_x0000_s2083" type="#_x0000_t202" style="position:absolute;left:9180;top:9318;width:540;height:156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复查情况</w:t>
                    </w:r>
                  </w:p>
                </w:txbxContent>
              </v:textbox>
            </v:shape>
            <v:line id="_x0000_s2084" style="position:absolute" from="2160,18833" to="3780,18834">
              <v:stroke endarrow="block"/>
            </v:line>
            <v:shape id="_x0000_s2085" type="#_x0000_t202" style="position:absolute;left:3780;top:18210;width:540;height:1404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业务主管</w:t>
                    </w:r>
                  </w:p>
                </w:txbxContent>
              </v:textbox>
            </v:shape>
            <v:line id="_x0000_s2086" style="position:absolute" from="4320,18834" to="4680,18835">
              <v:stroke endarrow="block"/>
            </v:line>
            <v:shape id="_x0000_s2087" type="#_x0000_t202" style="position:absolute;left:4680;top:18210;width:540;height:1404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电话回访</w:t>
                    </w:r>
                  </w:p>
                </w:txbxContent>
              </v:textbox>
            </v:shape>
            <v:line id="_x0000_s2088" style="position:absolute" from="5220,18833" to="5580,18834">
              <v:stroke endarrow="block"/>
            </v:line>
            <v:shape id="_x0000_s2089" type="#_x0000_t202" style="position:absolute;left:5580;top:18210;width:900;height:1404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回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记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访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录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情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在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案</w:t>
                    </w:r>
                  </w:p>
                </w:txbxContent>
              </v:textbox>
            </v:shape>
            <v:line id="_x0000_s2090" style="position:absolute" from="6480,18833" to="6840,18834">
              <v:stroke endarrow="block"/>
            </v:line>
            <v:shape id="_x0000_s2091" type="#_x0000_t202" style="position:absolute;left:6840;top:18210;width:540;height:1404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有关情况</w:t>
                    </w:r>
                  </w:p>
                </w:txbxContent>
              </v:textbox>
            </v:shape>
            <v:shape id="_x0000_s2092" type="#_x0000_t202" style="position:absolute;left:3600;top:11346;width:900;height:1560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维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管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保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助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主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理</w:t>
                    </w:r>
                  </w:p>
                </w:txbxContent>
              </v:textbox>
            </v:shape>
            <v:line id="_x0000_s2093" style="position:absolute" from="4500,12125" to="4860,12126">
              <v:stroke endarrow="block"/>
            </v:line>
            <v:shape id="_x0000_s2094" type="#_x0000_t202" style="position:absolute;left:4860;top:11346;width:900;height:1560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作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告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业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统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报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计</w:t>
                    </w:r>
                  </w:p>
                </w:txbxContent>
              </v:textbox>
            </v:shape>
            <v:line id="_x0000_s2095" style="position:absolute" from="5760,12125" to="6300,12126">
              <v:stroke endarrow="block"/>
            </v:line>
            <v:shape id="_x0000_s2096" type="#_x0000_t202" style="position:absolute;left:6300;top:11346;width:540;height:156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统计情况</w:t>
                    </w:r>
                  </w:p>
                </w:txbxContent>
              </v:textbox>
            </v:shape>
            <v:line id="_x0000_s2097" style="position:absolute" from="6840,12126" to="9900,12127">
              <v:stroke endarrow="block"/>
            </v:line>
            <v:line id="_x0000_s2098" style="position:absolute" from="2160,9006" to="2161,11190">
              <v:stroke endarrow="block"/>
            </v:line>
            <v:line id="_x0000_s2099" style="position:absolute" from="2160,9006" to="9900,9007"/>
            <v:line id="_x0000_s2100" style="position:absolute" from="9899,9006" to="9900,18834"/>
            <v:line id="_x0000_s2101" style="position:absolute" from="3960,9006" to="3961,9318">
              <v:stroke endarrow="block"/>
            </v:line>
            <v:line id="_x0000_s2102" style="position:absolute" from="2160,12906" to="2161,16026"/>
            <v:shape id="_x0000_s2103" type="#_x0000_t202" style="position:absolute;left:3420;top:15558;width:1800;height:78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对质量问题交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相关人员处理</w:t>
                    </w:r>
                  </w:p>
                </w:txbxContent>
              </v:textbox>
            </v:shape>
            <v:line id="_x0000_s2104" style="position:absolute" from="5220,16025" to="5760,16026">
              <v:stroke endarrow="block"/>
            </v:line>
            <v:shape id="_x0000_s2105" type="#_x0000_t202" style="position:absolute;left:5760;top:15558;width:900;height:780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满意</w:t>
                    </w:r>
                  </w:p>
                </w:txbxContent>
              </v:textbox>
            </v:shape>
            <v:line id="_x0000_s2106" style="position:absolute" from="6660,16025" to="9900,16026">
              <v:stroke endarrow="block"/>
            </v:line>
            <v:line id="_x0000_s2107" style="position:absolute" from="2160,16026" to="2161,18834"/>
            <v:shape id="_x0000_s2108" type="#_x0000_t202" style="position:absolute;left:3420;top:16806;width:1800;height:78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对相关人员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亮黄牌警告</w:t>
                    </w:r>
                  </w:p>
                </w:txbxContent>
              </v:textbox>
            </v:shape>
            <v:line id="_x0000_s2109" style="position:absolute" from="5220,17117" to="5940,17118">
              <v:stroke endarrow="block"/>
            </v:line>
            <v:shape id="_x0000_s2110" type="#_x0000_t202" style="position:absolute;left:5940;top:16806;width:2160;height:780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超过三次对相关人</w:t>
                    </w:r>
                  </w:p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员进行处罚决定</w:t>
                    </w:r>
                  </w:p>
                </w:txbxContent>
              </v:textbox>
            </v:shape>
            <v:line id="_x0000_s2111" style="position:absolute" from="9900,12594" to="10260,12595">
              <v:stroke endarrow="block"/>
            </v:line>
            <v:shape id="_x0000_s2112" type="#_x0000_t202" style="position:absolute;left:10260;top:11502;width:900;height:2184">
              <v:textbox>
                <w:txbxContent>
                  <w:p w:rsidR="00B85E75" w:rsidRDefault="00B85E75" w:rsidP="00B85E75">
                    <w:pPr>
                      <w:rPr>
                        <w:rFonts w:hint="eastAsia"/>
                      </w:rPr>
                    </w:pPr>
                  </w:p>
                  <w:p w:rsidR="00B85E75" w:rsidRPr="00E51332" w:rsidRDefault="00B85E75" w:rsidP="00B85E75">
                    <w:pPr>
                      <w:rPr>
                        <w:rFonts w:hint="eastAsia"/>
                        <w:b/>
                        <w:sz w:val="24"/>
                      </w:rPr>
                    </w:pPr>
                    <w:r w:rsidRPr="00E51332">
                      <w:rPr>
                        <w:rFonts w:hint="eastAsia"/>
                        <w:b/>
                        <w:sz w:val="24"/>
                      </w:rPr>
                      <w:t>保用</w:t>
                    </w:r>
                  </w:p>
                  <w:p w:rsidR="00B85E75" w:rsidRPr="00E51332" w:rsidRDefault="00B85E75" w:rsidP="00B85E75">
                    <w:pPr>
                      <w:rPr>
                        <w:rFonts w:hint="eastAsia"/>
                        <w:b/>
                        <w:sz w:val="24"/>
                      </w:rPr>
                    </w:pPr>
                    <w:r w:rsidRPr="00E51332">
                      <w:rPr>
                        <w:rFonts w:hint="eastAsia"/>
                        <w:b/>
                        <w:sz w:val="24"/>
                      </w:rPr>
                      <w:t>证户</w:t>
                    </w:r>
                  </w:p>
                  <w:p w:rsidR="00B85E75" w:rsidRPr="00E51332" w:rsidRDefault="00B85E75" w:rsidP="00B85E75">
                    <w:pPr>
                      <w:rPr>
                        <w:rFonts w:hint="eastAsia"/>
                        <w:b/>
                        <w:sz w:val="24"/>
                      </w:rPr>
                    </w:pPr>
                    <w:r w:rsidRPr="00E51332">
                      <w:rPr>
                        <w:rFonts w:hint="eastAsia"/>
                        <w:b/>
                        <w:sz w:val="24"/>
                      </w:rPr>
                      <w:t>质满</w:t>
                    </w:r>
                  </w:p>
                  <w:p w:rsidR="00B85E75" w:rsidRPr="00E51332" w:rsidRDefault="00B85E75" w:rsidP="00B85E75">
                    <w:pPr>
                      <w:rPr>
                        <w:rFonts w:hint="eastAsia"/>
                        <w:b/>
                        <w:sz w:val="24"/>
                      </w:rPr>
                    </w:pPr>
                    <w:r w:rsidRPr="00E51332">
                      <w:rPr>
                        <w:rFonts w:hint="eastAsia"/>
                        <w:b/>
                        <w:sz w:val="24"/>
                      </w:rPr>
                      <w:t>量意</w:t>
                    </w:r>
                  </w:p>
                </w:txbxContent>
              </v:textbox>
            </v:shape>
            <v:line id="_x0000_s2113" style="position:absolute" from="3960,11034" to="3961,11346">
              <v:stroke endarrow="block"/>
            </v:line>
            <v:line id="_x0000_s2114" style="position:absolute;flip:y" from="3960,10878" to="3960,11034">
              <v:stroke endarrow="block"/>
            </v:line>
            <v:line id="_x0000_s2115" style="position:absolute" from="4140,12906" to="4141,15558">
              <v:stroke endarrow="block"/>
            </v:line>
            <v:line id="_x0000_s2116" style="position:absolute" from="4140,16338" to="4141,16806">
              <v:stroke endarrow="block"/>
            </v:line>
            <v:line id="_x0000_s2117" style="position:absolute;flip:y" from="6120,9006" to="6120,9318">
              <v:stroke endarrow="block"/>
            </v:line>
            <v:line id="_x0000_s2118" style="position:absolute;flip:y" from="9540,9006" to="9541,9318">
              <v:stroke endarrow="block"/>
            </v:line>
            <v:shape id="_x0000_s2119" type="#_x0000_t202" style="position:absolute;left:4680;top:13218;width:540;height:1872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用户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满</w:t>
                    </w:r>
                  </w:p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意度调查</w:t>
                    </w:r>
                  </w:p>
                </w:txbxContent>
              </v:textbox>
            </v:shape>
            <v:line id="_x0000_s2120" style="position:absolute" from="4140,14154" to="4680,14155">
              <v:stroke endarrow="block"/>
            </v:line>
            <v:line id="_x0000_s2121" style="position:absolute" from="5220,14153" to="5760,14154">
              <v:stroke endarrow="block"/>
            </v:line>
            <v:shape id="_x0000_s2122" type="#_x0000_t202" style="position:absolute;left:5760;top:13218;width:540;height:1872">
              <v:textbox>
                <w:txbxContent>
                  <w:p w:rsidR="00B85E75" w:rsidRDefault="00B85E75" w:rsidP="00B85E75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调查情况统计</w:t>
                    </w:r>
                  </w:p>
                </w:txbxContent>
              </v:textbox>
            </v:shape>
            <v:line id="_x0000_s2123" style="position:absolute" from="6300,14154" to="9900,14154">
              <v:stroke endarrow="block"/>
            </v:line>
            <v:line id="_x0000_s2124" style="position:absolute" from="7380,18834" to="9900,18834">
              <v:stroke endarrow="block"/>
            </v:line>
            <w10:wrap type="none"/>
            <w10:anchorlock/>
          </v:group>
        </w:pict>
      </w: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rPr>
          <w:rFonts w:hint="eastAsia"/>
        </w:rPr>
      </w:pPr>
    </w:p>
    <w:p w:rsidR="00B85E75" w:rsidRDefault="00B85E75" w:rsidP="00B85E75">
      <w:pPr>
        <w:spacing w:line="280" w:lineRule="exact"/>
        <w:ind w:firstLineChars="966" w:firstLine="1746"/>
        <w:rPr>
          <w:rFonts w:hint="eastAsia"/>
          <w:b/>
          <w:bCs/>
          <w:position w:val="8"/>
          <w:sz w:val="18"/>
        </w:rPr>
      </w:pPr>
      <w:r>
        <w:rPr>
          <w:rFonts w:hint="eastAsia"/>
          <w:b/>
          <w:bCs/>
          <w:position w:val="8"/>
          <w:sz w:val="18"/>
        </w:rPr>
        <w:t>九江江菱电梯有限公司</w:t>
      </w:r>
    </w:p>
    <w:p w:rsidR="00B85E75" w:rsidRDefault="00B85E75" w:rsidP="00B85E75">
      <w:pPr>
        <w:tabs>
          <w:tab w:val="center" w:pos="2714"/>
        </w:tabs>
        <w:spacing w:line="280" w:lineRule="exact"/>
        <w:ind w:firstLineChars="1055" w:firstLine="1906"/>
        <w:rPr>
          <w:b/>
          <w:bCs/>
          <w:position w:val="8"/>
          <w:sz w:val="18"/>
        </w:rPr>
      </w:pPr>
      <w:r>
        <w:rPr>
          <w:rFonts w:hint="eastAsia"/>
          <w:b/>
          <w:bCs/>
          <w:position w:val="8"/>
          <w:sz w:val="18"/>
        </w:rPr>
        <w:t>电话</w:t>
      </w:r>
      <w:r>
        <w:rPr>
          <w:rFonts w:hint="eastAsia"/>
          <w:b/>
          <w:bCs/>
          <w:position w:val="8"/>
          <w:sz w:val="18"/>
        </w:rPr>
        <w:t>/</w:t>
      </w:r>
      <w:r>
        <w:rPr>
          <w:rFonts w:hint="eastAsia"/>
          <w:b/>
          <w:bCs/>
          <w:position w:val="8"/>
          <w:sz w:val="18"/>
        </w:rPr>
        <w:t>传真：</w:t>
      </w:r>
      <w:r>
        <w:rPr>
          <w:rFonts w:hint="eastAsia"/>
          <w:b/>
          <w:bCs/>
          <w:position w:val="8"/>
          <w:sz w:val="18"/>
        </w:rPr>
        <w:t xml:space="preserve">0792-8123030    8118641 </w:t>
      </w:r>
      <w:r>
        <w:rPr>
          <w:b/>
          <w:bCs/>
          <w:position w:val="8"/>
          <w:sz w:val="18"/>
        </w:rPr>
        <w:tab/>
      </w:r>
    </w:p>
    <w:p w:rsidR="00B85E75" w:rsidRDefault="00B85E75" w:rsidP="00B85E75">
      <w:pPr>
        <w:spacing w:line="280" w:lineRule="exact"/>
        <w:ind w:firstLineChars="1050" w:firstLine="1897"/>
        <w:rPr>
          <w:rFonts w:hint="eastAsia"/>
          <w:b/>
          <w:bCs/>
          <w:position w:val="24"/>
          <w:sz w:val="48"/>
        </w:rPr>
      </w:pPr>
      <w:r>
        <w:rPr>
          <w:rFonts w:hint="eastAsia"/>
          <w:b/>
          <w:bCs/>
          <w:position w:val="8"/>
          <w:sz w:val="18"/>
        </w:rPr>
        <w:t>地址：九江市滨江大道</w:t>
      </w:r>
      <w:r>
        <w:rPr>
          <w:rFonts w:hint="eastAsia"/>
          <w:b/>
          <w:bCs/>
          <w:position w:val="8"/>
          <w:sz w:val="18"/>
        </w:rPr>
        <w:t>8</w:t>
      </w:r>
      <w:r>
        <w:rPr>
          <w:rFonts w:hint="eastAsia"/>
          <w:b/>
          <w:bCs/>
          <w:position w:val="8"/>
          <w:sz w:val="18"/>
        </w:rPr>
        <w:t>号区滨江现代城</w:t>
      </w:r>
      <w:r>
        <w:rPr>
          <w:rFonts w:hint="eastAsia"/>
          <w:b/>
          <w:bCs/>
          <w:position w:val="8"/>
          <w:sz w:val="18"/>
        </w:rPr>
        <w:t>3-409</w:t>
      </w:r>
      <w:r>
        <w:rPr>
          <w:rFonts w:hint="eastAsia"/>
          <w:b/>
          <w:bCs/>
          <w:sz w:val="48"/>
        </w:rPr>
        <w:t xml:space="preserve">    </w:t>
      </w:r>
      <w:r>
        <w:rPr>
          <w:rFonts w:hint="eastAsia"/>
          <w:b/>
          <w:bCs/>
          <w:position w:val="24"/>
          <w:sz w:val="48"/>
        </w:rPr>
        <w:t xml:space="preserve">  </w:t>
      </w:r>
    </w:p>
    <w:p w:rsidR="00D76A37" w:rsidRPr="00B85E75" w:rsidRDefault="00D76A37"/>
    <w:sectPr w:rsidR="00D76A37" w:rsidRPr="00B8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37" w:rsidRDefault="00D76A37" w:rsidP="00B85E75">
      <w:r>
        <w:separator/>
      </w:r>
    </w:p>
  </w:endnote>
  <w:endnote w:type="continuationSeparator" w:id="1">
    <w:p w:rsidR="00D76A37" w:rsidRDefault="00D76A37" w:rsidP="00B85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37" w:rsidRDefault="00D76A37" w:rsidP="00B85E75">
      <w:r>
        <w:separator/>
      </w:r>
    </w:p>
  </w:footnote>
  <w:footnote w:type="continuationSeparator" w:id="1">
    <w:p w:rsidR="00D76A37" w:rsidRDefault="00D76A37" w:rsidP="00B85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E75"/>
    <w:rsid w:val="00B85E75"/>
    <w:rsid w:val="00D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E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E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E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2016-03-07T03:13:00Z</dcterms:created>
  <dcterms:modified xsi:type="dcterms:W3CDTF">2016-03-07T03:13:00Z</dcterms:modified>
</cp:coreProperties>
</file>